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  <w:t>Name of Sponsor</w:t>
            </w: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  <w:t>Amount Sponsored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  <w:bookmarkStart w:id="0" w:name="_GoBack"/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  <w:tc>
          <w:tcPr>
            <w:tcW w:w="4261" w:type="dxa"/>
          </w:tcPr>
          <w:p>
            <w:pPr>
              <w:widowControl w:val="0"/>
              <w:jc w:val="both"/>
              <w:rPr>
                <w:rFonts w:hint="default" w:ascii="AR CENA" w:hAnsi="AR CENA" w:cs="AR CENA"/>
                <w:sz w:val="24"/>
                <w:szCs w:val="24"/>
                <w:vertAlign w:val="baseline"/>
                <w:lang w:val="en-GB"/>
              </w:rPr>
            </w:pPr>
          </w:p>
        </w:tc>
      </w:tr>
    </w:tbl>
    <w:p>
      <w:pPr>
        <w:rPr>
          <w:rFonts w:hint="default" w:ascii="AR CENA" w:hAnsi="AR CENA" w:cs="AR CENA"/>
          <w:sz w:val="24"/>
          <w:szCs w:val="24"/>
          <w:lang w:val="en-GB"/>
        </w:rPr>
      </w:pPr>
    </w:p>
    <w:p>
      <w:pPr>
        <w:rPr>
          <w:rFonts w:hint="default" w:ascii="AR CENA" w:hAnsi="AR CENA" w:cs="AR CENA"/>
          <w:sz w:val="24"/>
          <w:szCs w:val="24"/>
          <w:lang w:val="en-GB"/>
        </w:rPr>
      </w:pPr>
      <w:r>
        <w:rPr>
          <w:rFonts w:hint="default" w:ascii="AR CENA" w:hAnsi="AR CENA" w:cs="AR CENA"/>
          <w:sz w:val="24"/>
          <w:szCs w:val="24"/>
          <w:lang w:val="en-GB"/>
        </w:rPr>
        <w:t>Total Amount:</w:t>
      </w:r>
    </w:p>
    <w:p>
      <w:pPr>
        <w:rPr>
          <w:rFonts w:hint="default" w:ascii="AR CENA" w:hAnsi="AR CENA" w:cs="AR CENA"/>
          <w:sz w:val="24"/>
          <w:szCs w:val="24"/>
          <w:lang w:val="en-GB"/>
        </w:rPr>
      </w:pPr>
    </w:p>
    <w:p>
      <w:pPr>
        <w:rPr>
          <w:rFonts w:hint="default" w:ascii="AR CENA" w:hAnsi="AR CENA" w:cs="AR CENA"/>
          <w:sz w:val="24"/>
          <w:szCs w:val="24"/>
          <w:lang w:val="en-GB"/>
        </w:rPr>
      </w:pPr>
    </w:p>
    <w:p>
      <w:pPr>
        <w:rPr>
          <w:rFonts w:hint="default" w:ascii="AR CENA" w:hAnsi="AR CENA" w:cs="AR CENA"/>
          <w:sz w:val="24"/>
          <w:szCs w:val="24"/>
          <w:lang w:val="en-GB"/>
        </w:rPr>
      </w:pPr>
    </w:p>
    <w:p>
      <w:pPr>
        <w:rPr>
          <w:rFonts w:hint="default" w:ascii="AR CENA" w:hAnsi="AR CENA" w:cs="AR CENA"/>
          <w:sz w:val="24"/>
          <w:szCs w:val="24"/>
          <w:lang w:val="en-GB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GB"/>
      </w:rPr>
    </w:pPr>
    <w:r>
      <w:rPr>
        <w:lang w:val="en-GB"/>
      </w:rPr>
      <w:drawing>
        <wp:inline distT="0" distB="0" distL="114300" distR="114300">
          <wp:extent cx="2199640" cy="999490"/>
          <wp:effectExtent l="0" t="0" r="10160" b="10160"/>
          <wp:docPr id="1" name="Picture 1" descr="CAS header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S header phot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964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center"/>
      <w:rPr>
        <w:rFonts w:hint="default" w:ascii="AR CENA" w:hAnsi="AR CENA" w:cs="AR CENA"/>
        <w:sz w:val="28"/>
        <w:szCs w:val="28"/>
        <w:lang w:val="en-GB"/>
      </w:rPr>
    </w:pPr>
    <w:r>
      <w:rPr>
        <w:rFonts w:hint="default" w:ascii="AR CENA" w:hAnsi="AR CENA" w:cs="AR CENA"/>
        <w:sz w:val="28"/>
        <w:szCs w:val="28"/>
        <w:lang w:val="en-GB"/>
      </w:rPr>
      <w:t>Fairburn Ings Walk - Sponsor form</w:t>
    </w:r>
  </w:p>
  <w:p>
    <w:pPr>
      <w:pStyle w:val="3"/>
      <w:jc w:val="center"/>
      <w:rPr>
        <w:rFonts w:hint="default" w:ascii="AR CENA" w:hAnsi="AR CENA" w:cs="AR CENA"/>
        <w:sz w:val="28"/>
        <w:szCs w:val="28"/>
        <w:vertAlign w:val="superscript"/>
        <w:lang w:val="en-GB"/>
      </w:rPr>
    </w:pPr>
    <w:r>
      <w:rPr>
        <w:rFonts w:hint="default" w:ascii="AR CENA" w:hAnsi="AR CENA" w:cs="AR CENA"/>
        <w:sz w:val="28"/>
        <w:szCs w:val="28"/>
        <w:lang w:val="en-GB"/>
      </w:rPr>
      <w:t>Monday-February 13</w:t>
    </w:r>
    <w:r>
      <w:rPr>
        <w:rFonts w:hint="default" w:ascii="AR CENA" w:hAnsi="AR CENA" w:cs="AR CENA"/>
        <w:sz w:val="28"/>
        <w:szCs w:val="28"/>
        <w:vertAlign w:val="superscript"/>
        <w:lang w:val="en-GB"/>
      </w:rPr>
      <w:t>th</w:t>
    </w:r>
  </w:p>
  <w:p>
    <w:pPr>
      <w:pStyle w:val="3"/>
      <w:jc w:val="center"/>
      <w:rPr>
        <w:rFonts w:hint="default" w:ascii="AR CENA" w:hAnsi="AR CENA" w:cs="AR CENA"/>
        <w:sz w:val="28"/>
        <w:szCs w:val="28"/>
        <w:vertAlign w:val="superscript"/>
        <w:lang w:val="en-GB"/>
      </w:rPr>
    </w:pPr>
    <w:r>
      <w:rPr>
        <w:rFonts w:hint="default" w:ascii="AR CENA" w:hAnsi="AR CENA" w:cs="AR CENA"/>
        <w:sz w:val="28"/>
        <w:szCs w:val="28"/>
        <w:vertAlign w:val="superscript"/>
        <w:lang w:val="en-GB"/>
      </w:rPr>
      <w:t>From The Calder Canal in Castleford to the RSPB Centre via the Ings</w:t>
    </w:r>
  </w:p>
  <w:p>
    <w:pPr>
      <w:pStyle w:val="3"/>
      <w:jc w:val="center"/>
      <w:rPr>
        <w:rFonts w:hint="default" w:ascii="AR CENA" w:hAnsi="AR CENA" w:cs="AR CENA"/>
        <w:sz w:val="28"/>
        <w:szCs w:val="28"/>
        <w:vertAlign w:val="superscript"/>
        <w:lang w:val="en-GB"/>
      </w:rPr>
    </w:pPr>
    <w:r>
      <w:rPr>
        <w:rFonts w:hint="default" w:ascii="AR CENA" w:hAnsi="AR CENA" w:cs="AR CENA"/>
        <w:sz w:val="28"/>
        <w:szCs w:val="28"/>
        <w:vertAlign w:val="superscript"/>
        <w:lang w:val="en-GB"/>
      </w:rPr>
      <w:t>(option to continue to Fairburn to feed the swans/Ducks)</w:t>
    </w:r>
  </w:p>
  <w:p>
    <w:pPr>
      <w:pStyle w:val="3"/>
      <w:jc w:val="left"/>
      <w:rPr>
        <w:rFonts w:hint="default" w:ascii="AR CENA" w:hAnsi="AR CENA" w:cs="AR CENA"/>
        <w:sz w:val="32"/>
        <w:szCs w:val="32"/>
        <w:vertAlign w:val="superscript"/>
        <w:lang w:val="en-GB"/>
      </w:rPr>
    </w:pPr>
    <w:r>
      <w:rPr>
        <w:rFonts w:hint="default" w:ascii="AR CENA" w:hAnsi="AR CENA" w:cs="AR CENA"/>
        <w:sz w:val="32"/>
        <w:szCs w:val="32"/>
        <w:vertAlign w:val="superscript"/>
        <w:lang w:val="en-GB"/>
      </w:rPr>
      <w:t>Name of gymnast: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64953"/>
    <w:rsid w:val="0553768F"/>
    <w:rsid w:val="1EE77E51"/>
    <w:rsid w:val="48EE5E7D"/>
    <w:rsid w:val="4F6F55A1"/>
    <w:rsid w:val="52A450E4"/>
    <w:rsid w:val="58FE28B2"/>
    <w:rsid w:val="706F56AB"/>
    <w:rsid w:val="77B649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2016-12-16T23:40:00Z</dcterms:created>
  <dc:creator>Ange</dc:creator>
  <cp:lastModifiedBy>Ange</cp:lastModifiedBy>
  <dcterms:modified xsi:type="dcterms:W3CDTF">2017-02-05T22:26:57Z</dcterms:modified>
  <dc:title>______________________________________________________________________________________________________________________________________________________________________________________________________________________________________________________________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